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1260"/>
        <w:gridCol w:w="3780"/>
      </w:tblGrid>
      <w:tr w:rsidR="00167F22" w:rsidRPr="00D816DB" w:rsidTr="004936DC">
        <w:tc>
          <w:tcPr>
            <w:tcW w:w="4424" w:type="dxa"/>
            <w:tcBorders>
              <w:top w:val="nil"/>
              <w:left w:val="nil"/>
              <w:bottom w:val="nil"/>
              <w:right w:val="nil"/>
            </w:tcBorders>
          </w:tcPr>
          <w:p w:rsidR="00167F22" w:rsidRPr="00D816DB" w:rsidRDefault="00167F22" w:rsidP="004936DC">
            <w:pPr>
              <w:spacing w:line="276" w:lineRule="auto"/>
              <w:jc w:val="center"/>
              <w:rPr>
                <w:b/>
                <w:lang w:val="be-BY" w:eastAsia="en-US"/>
              </w:rPr>
            </w:pPr>
            <w:r w:rsidRPr="00D816DB">
              <w:rPr>
                <w:rFonts w:ascii="Times New Roman Bash" w:hAnsi="Times New Roman Bash"/>
                <w:b/>
                <w:lang w:val="be-BY" w:eastAsia="en-US"/>
              </w:rPr>
              <w:t xml:space="preserve">     </w:t>
            </w:r>
            <w:r w:rsidRPr="00D816DB">
              <w:rPr>
                <w:rFonts w:ascii="a_Helver Bashkir" w:hAnsi="a_Helver Bashkir"/>
                <w:b/>
                <w:lang w:val="be-BY" w:eastAsia="en-US"/>
              </w:rPr>
              <w:t xml:space="preserve"> </w:t>
            </w:r>
            <w:r w:rsidRPr="00D816DB">
              <w:rPr>
                <w:b/>
                <w:lang w:eastAsia="en-US"/>
              </w:rPr>
              <w:t>Баш</w:t>
            </w:r>
            <w:proofErr w:type="gramStart"/>
            <w:r w:rsidRPr="00D816DB">
              <w:rPr>
                <w:b/>
                <w:lang w:val="be-BY" w:eastAsia="en-US"/>
              </w:rPr>
              <w:t>k</w:t>
            </w:r>
            <w:proofErr w:type="gramEnd"/>
            <w:r w:rsidRPr="00D816DB">
              <w:rPr>
                <w:b/>
                <w:lang w:val="be-BY" w:eastAsia="en-US"/>
              </w:rPr>
              <w:t>ортостан Республикаһы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b/>
                <w:lang w:val="be-BY" w:eastAsia="en-US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67F22" w:rsidRPr="00D816DB" w:rsidRDefault="00167F22" w:rsidP="004936DC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167F22" w:rsidRPr="00D816DB" w:rsidRDefault="00167F22" w:rsidP="004936DC">
            <w:pPr>
              <w:keepNext/>
              <w:spacing w:line="276" w:lineRule="auto"/>
              <w:jc w:val="center"/>
              <w:outlineLvl w:val="0"/>
              <w:rPr>
                <w:b/>
                <w:bCs/>
                <w:szCs w:val="20"/>
                <w:lang w:eastAsia="en-US"/>
              </w:rPr>
            </w:pPr>
            <w:r w:rsidRPr="00D816DB">
              <w:rPr>
                <w:b/>
                <w:bCs/>
                <w:szCs w:val="20"/>
                <w:lang w:eastAsia="en-US"/>
              </w:rPr>
              <w:t>Республика Башкортостан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b/>
                <w:caps/>
                <w:lang w:val="be-BY" w:eastAsia="en-US"/>
              </w:rPr>
            </w:pPr>
          </w:p>
        </w:tc>
      </w:tr>
      <w:tr w:rsidR="00167F22" w:rsidRPr="00D816DB" w:rsidTr="004936DC"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7F22" w:rsidRPr="00D816DB" w:rsidRDefault="00167F22" w:rsidP="004936D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2750820</wp:posOffset>
                      </wp:positionH>
                      <wp:positionV relativeFrom="paragraph">
                        <wp:posOffset>5080</wp:posOffset>
                      </wp:positionV>
                      <wp:extent cx="1010920" cy="1144905"/>
                      <wp:effectExtent l="0" t="0" r="0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10920" cy="1144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67F22" w:rsidRDefault="00167F22" w:rsidP="00167F22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19150" cy="1104900"/>
                                        <wp:effectExtent l="0" t="0" r="0" b="0"/>
                                        <wp:docPr id="2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19150" cy="1104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>
                                        <wp:extent cx="828675" cy="866775"/>
                                        <wp:effectExtent l="0" t="0" r="9525" b="9525"/>
                                        <wp:docPr id="1" name="Рисунок 1" descr="Описание: Описание: 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Описание: Описание: 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28675" cy="8667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6" o:spid="_x0000_s1026" type="#_x0000_t202" style="position:absolute;left:0;text-align:left;margin-left:216.6pt;margin-top:.4pt;width:79.6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" filled="f" stroked="f">
                      <v:textbox>
                        <w:txbxContent>
                          <w:p w:rsidR="00167F22" w:rsidRDefault="00167F22" w:rsidP="00167F22"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19150" cy="110490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19150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828675" cy="866775"/>
                                  <wp:effectExtent l="0" t="0" r="9525" b="9525"/>
                                  <wp:docPr id="1" name="Рисунок 1" descr="Описание: Описание: 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Описание: Описание: 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816DB">
              <w:rPr>
                <w:sz w:val="22"/>
                <w:szCs w:val="20"/>
                <w:lang w:eastAsia="en-US"/>
              </w:rPr>
              <w:t>Благовар районы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r w:rsidRPr="00D816DB">
              <w:rPr>
                <w:sz w:val="22"/>
                <w:szCs w:val="20"/>
                <w:lang w:eastAsia="en-US"/>
              </w:rPr>
              <w:t>муниципаль</w:t>
            </w:r>
            <w:proofErr w:type="spellEnd"/>
            <w:r w:rsidRPr="00D816DB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816DB">
              <w:rPr>
                <w:sz w:val="22"/>
                <w:szCs w:val="20"/>
                <w:lang w:eastAsia="en-US"/>
              </w:rPr>
              <w:t>районының</w:t>
            </w:r>
            <w:proofErr w:type="spellEnd"/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r w:rsidRPr="00D816DB">
              <w:rPr>
                <w:rFonts w:ascii="Arial" w:hAnsi="Arial" w:cs="Arial"/>
                <w:sz w:val="22"/>
                <w:szCs w:val="20"/>
                <w:lang w:eastAsia="en-US"/>
              </w:rPr>
              <w:t>Ҡ</w:t>
            </w:r>
            <w:r w:rsidRPr="00D816DB">
              <w:rPr>
                <w:sz w:val="22"/>
                <w:szCs w:val="20"/>
                <w:lang w:eastAsia="en-US"/>
              </w:rPr>
              <w:t>ашкалаша</w:t>
            </w:r>
            <w:proofErr w:type="spellEnd"/>
            <w:r w:rsidRPr="00D816DB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816DB">
              <w:rPr>
                <w:sz w:val="22"/>
                <w:szCs w:val="20"/>
                <w:lang w:eastAsia="en-US"/>
              </w:rPr>
              <w:t>ауыл</w:t>
            </w:r>
            <w:proofErr w:type="spellEnd"/>
            <w:r w:rsidRPr="00D816DB">
              <w:rPr>
                <w:sz w:val="22"/>
                <w:szCs w:val="20"/>
                <w:lang w:eastAsia="en-US"/>
              </w:rPr>
              <w:t xml:space="preserve"> советы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r w:rsidRPr="00D816DB">
              <w:rPr>
                <w:sz w:val="22"/>
                <w:szCs w:val="20"/>
                <w:lang w:eastAsia="en-US"/>
              </w:rPr>
              <w:t>ауыл</w:t>
            </w:r>
            <w:proofErr w:type="spellEnd"/>
            <w:r w:rsidRPr="00D816DB">
              <w:rPr>
                <w:sz w:val="22"/>
                <w:szCs w:val="20"/>
                <w:lang w:eastAsia="en-US"/>
              </w:rPr>
              <w:t xml:space="preserve"> </w:t>
            </w:r>
            <w:proofErr w:type="spellStart"/>
            <w:r w:rsidRPr="00D816DB">
              <w:rPr>
                <w:sz w:val="22"/>
                <w:szCs w:val="20"/>
                <w:lang w:eastAsia="en-US"/>
              </w:rPr>
              <w:t>билә</w:t>
            </w:r>
            <w:proofErr w:type="gramStart"/>
            <w:r w:rsidRPr="00D816DB">
              <w:rPr>
                <w:sz w:val="22"/>
                <w:szCs w:val="20"/>
                <w:lang w:eastAsia="en-US"/>
              </w:rPr>
              <w:t>м</w:t>
            </w:r>
            <w:proofErr w:type="gramEnd"/>
            <w:r w:rsidRPr="00D816DB">
              <w:rPr>
                <w:sz w:val="22"/>
                <w:szCs w:val="20"/>
                <w:lang w:eastAsia="en-US"/>
              </w:rPr>
              <w:t>әһе</w:t>
            </w:r>
            <w:proofErr w:type="spellEnd"/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22"/>
                <w:szCs w:val="20"/>
                <w:lang w:eastAsia="en-US"/>
              </w:rPr>
            </w:pPr>
            <w:r w:rsidRPr="00D816DB">
              <w:rPr>
                <w:sz w:val="22"/>
                <w:szCs w:val="20"/>
                <w:lang w:eastAsia="en-US"/>
              </w:rPr>
              <w:t>советы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18"/>
                <w:lang w:eastAsia="en-US"/>
              </w:rPr>
            </w:pP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D816DB">
              <w:rPr>
                <w:sz w:val="18"/>
                <w:lang w:val="be-BY" w:eastAsia="en-US"/>
              </w:rPr>
              <w:t xml:space="preserve">452747, </w:t>
            </w:r>
            <w:r w:rsidRPr="00D816DB">
              <w:rPr>
                <w:rFonts w:ascii="Arial" w:hAnsi="Arial" w:cs="Arial"/>
                <w:sz w:val="18"/>
                <w:lang w:eastAsia="en-US"/>
              </w:rPr>
              <w:t>Ҡ</w:t>
            </w:r>
            <w:r w:rsidRPr="00D816DB">
              <w:rPr>
                <w:sz w:val="18"/>
                <w:lang w:val="be-BY" w:eastAsia="en-US"/>
              </w:rPr>
              <w:t>ашкалаша ауылы,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D816DB">
              <w:rPr>
                <w:sz w:val="18"/>
                <w:lang w:val="be-BY" w:eastAsia="en-US"/>
              </w:rPr>
              <w:t>Совет урамы, 56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D816DB">
              <w:rPr>
                <w:sz w:val="18"/>
                <w:lang w:val="be-BY" w:eastAsia="en-US"/>
              </w:rPr>
              <w:t>Тел. 8(34747)2-84-38 факс 2-84-90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20"/>
                <w:lang w:val="sq-AL" w:eastAsia="en-US"/>
              </w:rPr>
            </w:pPr>
            <w:proofErr w:type="spellStart"/>
            <w:r w:rsidRPr="00D816DB">
              <w:rPr>
                <w:sz w:val="22"/>
                <w:lang w:val="en-US" w:eastAsia="en-US"/>
              </w:rPr>
              <w:t>sp</w:t>
            </w:r>
            <w:proofErr w:type="spellEnd"/>
            <w:r w:rsidRPr="00D816DB">
              <w:rPr>
                <w:sz w:val="22"/>
                <w:lang w:eastAsia="en-US"/>
              </w:rPr>
              <w:t>_</w:t>
            </w:r>
            <w:r w:rsidRPr="00D816DB">
              <w:rPr>
                <w:sz w:val="22"/>
                <w:lang w:val="sq-AL" w:eastAsia="en-US"/>
              </w:rPr>
              <w:t>kash@mail.ru</w:t>
            </w:r>
          </w:p>
        </w:tc>
        <w:tc>
          <w:tcPr>
            <w:tcW w:w="12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7F22" w:rsidRPr="00D816DB" w:rsidRDefault="00167F22" w:rsidP="004936DC">
            <w:pPr>
              <w:spacing w:line="276" w:lineRule="auto"/>
              <w:jc w:val="center"/>
              <w:rPr>
                <w:lang w:val="be-BY" w:eastAsia="en-US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67F22" w:rsidRPr="00D816DB" w:rsidRDefault="00167F22" w:rsidP="004936DC">
            <w:pPr>
              <w:spacing w:line="276" w:lineRule="auto"/>
              <w:ind w:left="119" w:firstLine="57"/>
              <w:jc w:val="center"/>
              <w:rPr>
                <w:sz w:val="22"/>
                <w:szCs w:val="20"/>
                <w:lang w:eastAsia="en-US"/>
              </w:rPr>
            </w:pPr>
            <w:r w:rsidRPr="00D816DB">
              <w:rPr>
                <w:sz w:val="22"/>
                <w:szCs w:val="20"/>
                <w:lang w:eastAsia="en-US"/>
              </w:rPr>
              <w:t>Совет</w:t>
            </w:r>
          </w:p>
          <w:p w:rsidR="00167F22" w:rsidRPr="00D816DB" w:rsidRDefault="00167F22" w:rsidP="004936DC">
            <w:pPr>
              <w:spacing w:line="276" w:lineRule="auto"/>
              <w:ind w:left="119" w:firstLine="57"/>
              <w:jc w:val="center"/>
              <w:rPr>
                <w:sz w:val="22"/>
                <w:szCs w:val="20"/>
                <w:lang w:eastAsia="en-US"/>
              </w:rPr>
            </w:pPr>
            <w:r w:rsidRPr="00D816DB">
              <w:rPr>
                <w:sz w:val="22"/>
                <w:szCs w:val="20"/>
                <w:lang w:eastAsia="en-US"/>
              </w:rPr>
              <w:t xml:space="preserve">сельского поселения </w:t>
            </w:r>
            <w:proofErr w:type="spellStart"/>
            <w:r w:rsidRPr="00D816DB">
              <w:rPr>
                <w:sz w:val="22"/>
                <w:szCs w:val="20"/>
                <w:lang w:eastAsia="en-US"/>
              </w:rPr>
              <w:t>Кашкалашинский</w:t>
            </w:r>
            <w:proofErr w:type="spellEnd"/>
            <w:r w:rsidRPr="00D816DB">
              <w:rPr>
                <w:sz w:val="22"/>
                <w:szCs w:val="20"/>
                <w:lang w:eastAsia="en-US"/>
              </w:rPr>
              <w:t xml:space="preserve"> сельсовет</w:t>
            </w:r>
          </w:p>
          <w:p w:rsidR="00167F22" w:rsidRPr="00D816DB" w:rsidRDefault="00167F22" w:rsidP="004936DC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szCs w:val="20"/>
                <w:lang w:eastAsia="en-US"/>
              </w:rPr>
            </w:pPr>
            <w:r w:rsidRPr="00D816DB">
              <w:rPr>
                <w:sz w:val="22"/>
                <w:szCs w:val="20"/>
                <w:lang w:eastAsia="en-US"/>
              </w:rPr>
              <w:t>муниципального района</w:t>
            </w:r>
          </w:p>
          <w:p w:rsidR="00167F22" w:rsidRPr="00D816DB" w:rsidRDefault="00167F22" w:rsidP="004936DC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22"/>
                <w:szCs w:val="20"/>
                <w:lang w:eastAsia="en-US"/>
              </w:rPr>
            </w:pPr>
            <w:proofErr w:type="spellStart"/>
            <w:smartTag w:uri="urn:schemas-microsoft-com:office:smarttags" w:element="PersonName">
              <w:smartTagPr>
                <w:attr w:name="ProductID" w:val="Благоварский район"/>
              </w:smartTagPr>
              <w:r w:rsidRPr="00D816DB">
                <w:rPr>
                  <w:sz w:val="22"/>
                  <w:szCs w:val="20"/>
                  <w:lang w:eastAsia="en-US"/>
                </w:rPr>
                <w:t>Благоварский</w:t>
              </w:r>
              <w:proofErr w:type="spellEnd"/>
              <w:r w:rsidRPr="00D816DB">
                <w:rPr>
                  <w:sz w:val="22"/>
                  <w:szCs w:val="20"/>
                  <w:lang w:eastAsia="en-US"/>
                </w:rPr>
                <w:t xml:space="preserve"> район</w:t>
              </w:r>
            </w:smartTag>
          </w:p>
          <w:p w:rsidR="00167F22" w:rsidRPr="00D816DB" w:rsidRDefault="00167F22" w:rsidP="004936DC">
            <w:pPr>
              <w:tabs>
                <w:tab w:val="left" w:pos="4166"/>
              </w:tabs>
              <w:spacing w:line="276" w:lineRule="auto"/>
              <w:ind w:left="233" w:firstLine="229"/>
              <w:jc w:val="center"/>
              <w:rPr>
                <w:sz w:val="16"/>
                <w:szCs w:val="16"/>
                <w:lang w:eastAsia="en-US"/>
              </w:rPr>
            </w:pP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D816DB">
              <w:rPr>
                <w:sz w:val="18"/>
                <w:lang w:val="be-BY" w:eastAsia="en-US"/>
              </w:rPr>
              <w:t>452747, село Кашкалаши,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D816DB">
              <w:rPr>
                <w:sz w:val="18"/>
                <w:lang w:val="be-BY" w:eastAsia="en-US"/>
              </w:rPr>
              <w:t>ул.Советская, 56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18"/>
                <w:lang w:val="be-BY" w:eastAsia="en-US"/>
              </w:rPr>
            </w:pPr>
            <w:r w:rsidRPr="00D816DB">
              <w:rPr>
                <w:sz w:val="18"/>
                <w:lang w:val="be-BY" w:eastAsia="en-US"/>
              </w:rPr>
              <w:t>Тел. 8(34747)2-84-38 факс 2-84-90</w:t>
            </w:r>
          </w:p>
          <w:p w:rsidR="00167F22" w:rsidRPr="00D816DB" w:rsidRDefault="00167F22" w:rsidP="004936DC">
            <w:pPr>
              <w:spacing w:line="276" w:lineRule="auto"/>
              <w:jc w:val="center"/>
              <w:rPr>
                <w:sz w:val="20"/>
                <w:lang w:val="be-BY" w:eastAsia="en-US"/>
              </w:rPr>
            </w:pPr>
            <w:r w:rsidRPr="00D816DB">
              <w:rPr>
                <w:sz w:val="22"/>
                <w:lang w:val="sq-AL" w:eastAsia="en-US"/>
              </w:rPr>
              <w:t>sp_kash@mail.ru</w:t>
            </w:r>
          </w:p>
        </w:tc>
      </w:tr>
    </w:tbl>
    <w:p w:rsidR="00167F22" w:rsidRPr="00D816DB" w:rsidRDefault="00167F22" w:rsidP="00167F22">
      <w:pPr>
        <w:tabs>
          <w:tab w:val="center" w:pos="4677"/>
          <w:tab w:val="right" w:pos="9355"/>
        </w:tabs>
        <w:jc w:val="right"/>
        <w:rPr>
          <w:rFonts w:ascii="a_Helver Bashkir" w:hAnsi="a_Helver Bashkir"/>
          <w:b/>
          <w:lang w:val="be-BY"/>
        </w:rPr>
      </w:pPr>
      <w:r w:rsidRPr="00D816DB">
        <w:rPr>
          <w:rFonts w:ascii="a_Helver Bashkir" w:hAnsi="a_Helver Bashkir"/>
          <w:b/>
        </w:rPr>
        <w:t xml:space="preserve">    </w:t>
      </w:r>
      <w:r w:rsidRPr="00D816DB">
        <w:rPr>
          <w:rFonts w:ascii="a_Helver Bashkir" w:hAnsi="a_Helver Bashkir"/>
          <w:b/>
          <w:lang w:val="be-BY"/>
        </w:rPr>
        <w:t xml:space="preserve">  </w:t>
      </w:r>
    </w:p>
    <w:p w:rsidR="00167F22" w:rsidRPr="00D816DB" w:rsidRDefault="00167F22" w:rsidP="00167F22">
      <w:pPr>
        <w:tabs>
          <w:tab w:val="center" w:pos="4677"/>
          <w:tab w:val="right" w:pos="9355"/>
        </w:tabs>
        <w:rPr>
          <w:b/>
          <w:caps/>
          <w:lang w:val="be-BY"/>
        </w:rPr>
      </w:pPr>
      <w:r w:rsidRPr="00D816DB">
        <w:rPr>
          <w:rFonts w:ascii="a_Helver Bashkir" w:hAnsi="a_Helver Bashkir"/>
          <w:b/>
          <w:lang w:val="be-BY"/>
        </w:rPr>
        <w:t xml:space="preserve">        </w:t>
      </w:r>
      <w:r w:rsidRPr="00D816DB">
        <w:rPr>
          <w:b/>
        </w:rPr>
        <w:t>Ҡ</w:t>
      </w:r>
      <w:r w:rsidRPr="00D816DB">
        <w:rPr>
          <w:b/>
          <w:caps/>
          <w:lang w:val="be-BY"/>
        </w:rPr>
        <w:t>арар</w:t>
      </w:r>
      <w:r w:rsidRPr="00D816DB">
        <w:rPr>
          <w:b/>
        </w:rPr>
        <w:t xml:space="preserve">       </w:t>
      </w:r>
      <w:r w:rsidRPr="00D816DB">
        <w:rPr>
          <w:b/>
          <w:lang w:val="be-BY"/>
        </w:rPr>
        <w:t xml:space="preserve">                                                                                   </w:t>
      </w:r>
      <w:r w:rsidRPr="00D816DB">
        <w:rPr>
          <w:b/>
          <w:caps/>
          <w:lang w:val="be-BY"/>
        </w:rPr>
        <w:t>решение</w:t>
      </w:r>
    </w:p>
    <w:p w:rsidR="00167F22" w:rsidRPr="00D816DB" w:rsidRDefault="00167F22" w:rsidP="00167F22">
      <w:pPr>
        <w:tabs>
          <w:tab w:val="center" w:pos="4677"/>
          <w:tab w:val="right" w:pos="9355"/>
        </w:tabs>
        <w:rPr>
          <w:b/>
          <w:caps/>
          <w:lang w:val="be-BY"/>
        </w:rPr>
      </w:pPr>
    </w:p>
    <w:p w:rsidR="00167F22" w:rsidRPr="00D816DB" w:rsidRDefault="00167F22" w:rsidP="00167F22">
      <w:pPr>
        <w:widowControl w:val="0"/>
        <w:spacing w:line="298" w:lineRule="exact"/>
        <w:ind w:left="20" w:right="20" w:firstLine="700"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816DB">
        <w:rPr>
          <w:rFonts w:eastAsia="Calibri"/>
          <w:b/>
          <w:bCs/>
          <w:sz w:val="26"/>
          <w:szCs w:val="26"/>
          <w:lang w:eastAsia="en-US"/>
        </w:rPr>
        <w:t xml:space="preserve">О внесении изменений в   Кодекс этики и служебного поведения муниципальных служащих органов местного самоуправления сельского поселения </w:t>
      </w:r>
      <w:proofErr w:type="spellStart"/>
      <w:r w:rsidRPr="00D816DB">
        <w:rPr>
          <w:rFonts w:eastAsia="Calibri"/>
          <w:b/>
          <w:bCs/>
          <w:sz w:val="26"/>
          <w:szCs w:val="26"/>
          <w:lang w:eastAsia="en-US"/>
        </w:rPr>
        <w:t>Кашкалашинский</w:t>
      </w:r>
      <w:proofErr w:type="spellEnd"/>
      <w:r w:rsidRPr="00D816DB">
        <w:rPr>
          <w:rFonts w:eastAsia="Calibri"/>
          <w:b/>
          <w:bCs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D816DB">
        <w:rPr>
          <w:rFonts w:eastAsia="Calibri"/>
          <w:b/>
          <w:bCs/>
          <w:sz w:val="26"/>
          <w:szCs w:val="26"/>
          <w:lang w:eastAsia="en-US"/>
        </w:rPr>
        <w:t>Благоварский</w:t>
      </w:r>
      <w:proofErr w:type="spellEnd"/>
      <w:r w:rsidRPr="00D816DB">
        <w:rPr>
          <w:rFonts w:eastAsia="Calibri"/>
          <w:b/>
          <w:bCs/>
          <w:sz w:val="26"/>
          <w:szCs w:val="26"/>
          <w:lang w:eastAsia="en-US"/>
        </w:rPr>
        <w:t xml:space="preserve"> район Республики Башкортостан от 21.10.2011 г. № 374</w:t>
      </w:r>
    </w:p>
    <w:p w:rsidR="00167F22" w:rsidRPr="00D816DB" w:rsidRDefault="00167F22" w:rsidP="00167F22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67F22" w:rsidRPr="00D816DB" w:rsidRDefault="00167F22" w:rsidP="00167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816DB">
        <w:rPr>
          <w:rFonts w:eastAsia="Calibri"/>
          <w:sz w:val="28"/>
          <w:szCs w:val="28"/>
          <w:lang w:eastAsia="en-US"/>
        </w:rPr>
        <w:t xml:space="preserve">В соответствии с внесенными изменениями в отдельные Указы Главы Республики Башкортостан, Совет сельского поселения сельского поселения </w:t>
      </w:r>
      <w:proofErr w:type="spellStart"/>
      <w:r w:rsidRPr="00D816DB">
        <w:rPr>
          <w:rFonts w:eastAsia="Calibri"/>
          <w:sz w:val="28"/>
          <w:szCs w:val="28"/>
          <w:lang w:eastAsia="en-US"/>
        </w:rPr>
        <w:t>Кашкалашинский</w:t>
      </w:r>
      <w:proofErr w:type="spellEnd"/>
      <w:r w:rsidRPr="00D816DB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D816DB">
        <w:rPr>
          <w:rFonts w:eastAsia="Calibri"/>
          <w:sz w:val="28"/>
          <w:szCs w:val="28"/>
          <w:lang w:eastAsia="en-US"/>
        </w:rPr>
        <w:t>Благоварский</w:t>
      </w:r>
      <w:proofErr w:type="spellEnd"/>
      <w:r w:rsidRPr="00D816DB">
        <w:rPr>
          <w:rFonts w:eastAsia="Calibri"/>
          <w:sz w:val="28"/>
          <w:szCs w:val="28"/>
          <w:lang w:eastAsia="en-US"/>
        </w:rPr>
        <w:t xml:space="preserve"> район Республики Башкортостан </w:t>
      </w:r>
    </w:p>
    <w:p w:rsidR="00167F22" w:rsidRPr="00D816DB" w:rsidRDefault="00167F22" w:rsidP="00167F2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816DB">
        <w:rPr>
          <w:rFonts w:eastAsia="Calibri"/>
          <w:sz w:val="28"/>
          <w:szCs w:val="28"/>
          <w:lang w:eastAsia="en-US"/>
        </w:rPr>
        <w:t>Р</w:t>
      </w:r>
      <w:proofErr w:type="gramEnd"/>
      <w:r w:rsidRPr="00D816DB">
        <w:rPr>
          <w:rFonts w:eastAsia="Calibri"/>
          <w:sz w:val="28"/>
          <w:szCs w:val="28"/>
          <w:lang w:eastAsia="en-US"/>
        </w:rPr>
        <w:t xml:space="preserve"> Е Ш И Л :</w:t>
      </w:r>
    </w:p>
    <w:p w:rsidR="00167F22" w:rsidRPr="00D816DB" w:rsidRDefault="00167F22" w:rsidP="00167F22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D816DB">
        <w:rPr>
          <w:rFonts w:eastAsia="Calibri"/>
          <w:sz w:val="26"/>
          <w:szCs w:val="26"/>
          <w:lang w:eastAsia="en-US"/>
        </w:rPr>
        <w:t xml:space="preserve">1. В решении Совета сельского поселения </w:t>
      </w:r>
      <w:proofErr w:type="spellStart"/>
      <w:r w:rsidRPr="00D816DB">
        <w:rPr>
          <w:rFonts w:eastAsia="Calibri"/>
          <w:sz w:val="26"/>
          <w:szCs w:val="26"/>
          <w:lang w:eastAsia="en-US"/>
        </w:rPr>
        <w:t>Кашкалашинский</w:t>
      </w:r>
      <w:proofErr w:type="spellEnd"/>
      <w:r w:rsidRPr="00D816DB">
        <w:rPr>
          <w:rFonts w:eastAsia="Calibri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D816DB">
        <w:rPr>
          <w:rFonts w:eastAsia="Calibri"/>
          <w:sz w:val="26"/>
          <w:szCs w:val="26"/>
          <w:lang w:eastAsia="en-US"/>
        </w:rPr>
        <w:t>Благоварский</w:t>
      </w:r>
      <w:proofErr w:type="spellEnd"/>
      <w:r w:rsidRPr="00D816DB">
        <w:rPr>
          <w:rFonts w:eastAsia="Calibri"/>
          <w:sz w:val="26"/>
          <w:szCs w:val="26"/>
          <w:lang w:eastAsia="en-US"/>
        </w:rPr>
        <w:t xml:space="preserve"> район Республики Башкортостан  слова «Указом Президента Республики Башкортостан» заменить словами «Указом Главой Республики Башкортостан</w:t>
      </w:r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          1) Внести в  Кодекс этики и служебного поведения муниципальных служащих органов местного самоуправления сельского поселения </w:t>
      </w:r>
      <w:proofErr w:type="spellStart"/>
      <w:r w:rsidRPr="00D816DB">
        <w:rPr>
          <w:sz w:val="26"/>
          <w:szCs w:val="26"/>
        </w:rPr>
        <w:t>Кашкалашинский</w:t>
      </w:r>
      <w:proofErr w:type="spellEnd"/>
      <w:r w:rsidRPr="00D816DB">
        <w:rPr>
          <w:sz w:val="26"/>
          <w:szCs w:val="26"/>
        </w:rPr>
        <w:t xml:space="preserve"> сельсовет муниципального района </w:t>
      </w:r>
      <w:proofErr w:type="spellStart"/>
      <w:r w:rsidRPr="00D816DB">
        <w:rPr>
          <w:sz w:val="26"/>
          <w:szCs w:val="26"/>
        </w:rPr>
        <w:t>Благоварский</w:t>
      </w:r>
      <w:proofErr w:type="spellEnd"/>
      <w:r w:rsidRPr="00D816DB">
        <w:rPr>
          <w:sz w:val="26"/>
          <w:szCs w:val="26"/>
        </w:rPr>
        <w:t xml:space="preserve"> район Республики Башкортостан от 21.10.2011 г. № 374 следующие изменения и дополнения:</w:t>
      </w:r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        а) пункт 2.7 изложить в следующей  редакции:</w:t>
      </w:r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«2.7. </w:t>
      </w:r>
      <w:proofErr w:type="gramStart"/>
      <w:r w:rsidRPr="00D816DB">
        <w:rPr>
          <w:sz w:val="26"/>
          <w:szCs w:val="26"/>
        </w:rPr>
        <w:t>Муниципальные служащие, замещающие должности муниципальной службы, включенные в  соответствующий перечень, утвержденный указом Главы Республики Башкортостан или органом местного самоуправления,  обязаны представлять представителю нанимателя сведения о своих доходах, расходах, об имуществе и обязательствах имущественного характера своих супруги (супруга) и несовершеннолетних детей, в соответствии с   законодательством.»;</w:t>
      </w:r>
      <w:r w:rsidRPr="00D816DB">
        <w:rPr>
          <w:sz w:val="26"/>
          <w:szCs w:val="26"/>
        </w:rPr>
        <w:tab/>
      </w:r>
      <w:proofErr w:type="gramEnd"/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          б) пункт 2.9. изложить в следующей редакции:</w:t>
      </w:r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«2.9. Муниципальным служащим запрещается  получать в связи с исполнением ими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муниципальными служащими в связи с протокольными мероприятиями, со служебными командировками и с другими официальными мероприятиями, </w:t>
      </w:r>
      <w:r w:rsidRPr="00D816DB">
        <w:rPr>
          <w:sz w:val="26"/>
          <w:szCs w:val="26"/>
        </w:rPr>
        <w:lastRenderedPageBreak/>
        <w:t>признаются   собственностью органа местного самоуправления и передаются ими  по акту в орган местного самоуправления, в котором он замещает должность муниципальной службы, за исключением случаев, установленных Гражданским кодексом Российской Федерации. Муниципальный служащий, сдавший подарок, получаемый им в связи с протокольным мероприятием, служебной командировкой или другим официальным мероприятием, может его выкупить в порядке, установленным законодательством</w:t>
      </w:r>
      <w:proofErr w:type="gramStart"/>
      <w:r w:rsidRPr="00D816DB">
        <w:rPr>
          <w:sz w:val="26"/>
          <w:szCs w:val="26"/>
        </w:rPr>
        <w:t>.»;</w:t>
      </w:r>
      <w:proofErr w:type="gramEnd"/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          в) дополнить пунктами 2.11.1. и 2.11.2 следующего содержания:</w:t>
      </w:r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«2.11.1. Муниципальный служащий обязан предоставлять представителю нанимателя в установленном порядке сведения об адресах сайтов и (или) станиц сайтов в информационно-телекоммуникационной сети «интернет» (далее </w:t>
      </w:r>
      <w:proofErr w:type="gramStart"/>
      <w:r w:rsidRPr="00D816DB">
        <w:rPr>
          <w:sz w:val="26"/>
          <w:szCs w:val="26"/>
        </w:rPr>
        <w:t>–с</w:t>
      </w:r>
      <w:proofErr w:type="gramEnd"/>
      <w:r w:rsidRPr="00D816DB">
        <w:rPr>
          <w:sz w:val="26"/>
          <w:szCs w:val="26"/>
        </w:rPr>
        <w:t>еть «Интернет», на которых он размещал общедоступную информацию, а также данные, позволяющие его идентифицировать.</w:t>
      </w:r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2.11.2. </w:t>
      </w:r>
      <w:proofErr w:type="gramStart"/>
      <w:r w:rsidRPr="00D816DB">
        <w:rPr>
          <w:sz w:val="26"/>
          <w:szCs w:val="26"/>
        </w:rPr>
        <w:t>Муниципальный служащий при размещении в личных целях информации в сети «Интернет» должен воздерживаться от высказываний, суждений и оценок в отношении деятельности государственных органов и их руководителей, ответственно относится к размещению информации, в том числе прямо или косвенно указывающей на его должностной статус, а также способный нанести его личной репутации или авторитету государственного органа.</w:t>
      </w:r>
      <w:proofErr w:type="gramEnd"/>
      <w:r w:rsidRPr="00D816DB">
        <w:rPr>
          <w:sz w:val="26"/>
          <w:szCs w:val="26"/>
        </w:rPr>
        <w:t xml:space="preserve"> Размещение муниципальным служащим в сети «Интернет» служебных документов в сети «Интернет» в личных целях не допускается</w:t>
      </w:r>
      <w:proofErr w:type="gramStart"/>
      <w:r w:rsidRPr="00D816DB">
        <w:rPr>
          <w:sz w:val="26"/>
          <w:szCs w:val="26"/>
        </w:rPr>
        <w:t>.»;</w:t>
      </w:r>
      <w:proofErr w:type="gramEnd"/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           г) пункт 3.4. дополнить вторым абзацем:</w:t>
      </w:r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«На служебных мероприятиях, проводимых в дни национального костюма народов Республики Башкортостан, муниципальные служащие вправе носить стилизованные деловые национальные костюмы (деловые костюмы, содержащие элементы национальных костюмов народов, проживающих на территории Республики Башкортостан). </w:t>
      </w:r>
      <w:proofErr w:type="gramStart"/>
      <w:r w:rsidRPr="00D816DB">
        <w:rPr>
          <w:sz w:val="26"/>
          <w:szCs w:val="26"/>
        </w:rPr>
        <w:t>Описания</w:t>
      </w:r>
      <w:proofErr w:type="gramEnd"/>
      <w:r w:rsidRPr="00D816DB">
        <w:rPr>
          <w:sz w:val="26"/>
          <w:szCs w:val="26"/>
        </w:rPr>
        <w:t xml:space="preserve"> которых утверждаются Главой Республики Башкортостан.».</w:t>
      </w:r>
    </w:p>
    <w:p w:rsidR="00167F22" w:rsidRPr="00D816DB" w:rsidRDefault="00167F22" w:rsidP="00167F22">
      <w:pPr>
        <w:jc w:val="both"/>
        <w:rPr>
          <w:sz w:val="26"/>
          <w:szCs w:val="26"/>
        </w:rPr>
      </w:pPr>
      <w:r w:rsidRPr="00D816DB">
        <w:rPr>
          <w:sz w:val="26"/>
          <w:szCs w:val="26"/>
        </w:rPr>
        <w:t xml:space="preserve">        2. Обнародовать настоящее решение на информационном стенде в здании сельского поселения </w:t>
      </w:r>
      <w:proofErr w:type="spellStart"/>
      <w:r w:rsidRPr="00D816DB">
        <w:rPr>
          <w:sz w:val="26"/>
          <w:szCs w:val="26"/>
        </w:rPr>
        <w:t>Кашкалашинский</w:t>
      </w:r>
      <w:proofErr w:type="spellEnd"/>
      <w:r w:rsidRPr="00D816DB">
        <w:rPr>
          <w:sz w:val="26"/>
          <w:szCs w:val="26"/>
        </w:rPr>
        <w:t xml:space="preserve"> сельсовет муниципального района </w:t>
      </w:r>
      <w:proofErr w:type="spellStart"/>
      <w:r w:rsidRPr="00D816DB">
        <w:rPr>
          <w:sz w:val="26"/>
          <w:szCs w:val="26"/>
        </w:rPr>
        <w:t>Благоварский</w:t>
      </w:r>
      <w:proofErr w:type="spellEnd"/>
      <w:r w:rsidRPr="00D816DB">
        <w:rPr>
          <w:sz w:val="26"/>
          <w:szCs w:val="26"/>
        </w:rPr>
        <w:t xml:space="preserve"> район Республики Башкортостан по адресу: Республика Башкортостан, </w:t>
      </w:r>
      <w:proofErr w:type="spellStart"/>
      <w:r w:rsidRPr="00D816DB">
        <w:rPr>
          <w:sz w:val="26"/>
          <w:szCs w:val="26"/>
        </w:rPr>
        <w:t>Благоварский</w:t>
      </w:r>
      <w:proofErr w:type="spellEnd"/>
      <w:r w:rsidRPr="00D816DB">
        <w:rPr>
          <w:sz w:val="26"/>
          <w:szCs w:val="26"/>
        </w:rPr>
        <w:t xml:space="preserve"> район, с. </w:t>
      </w:r>
      <w:proofErr w:type="spellStart"/>
      <w:r w:rsidRPr="00D816DB">
        <w:rPr>
          <w:sz w:val="26"/>
          <w:szCs w:val="26"/>
        </w:rPr>
        <w:t>Кашкалаши</w:t>
      </w:r>
      <w:proofErr w:type="spellEnd"/>
      <w:r w:rsidRPr="00D816DB">
        <w:rPr>
          <w:sz w:val="26"/>
          <w:szCs w:val="26"/>
        </w:rPr>
        <w:t xml:space="preserve">, ул. Советская, д.56 и разместить на официальном сайте сельского поселения </w:t>
      </w:r>
      <w:proofErr w:type="spellStart"/>
      <w:r w:rsidRPr="00D816DB">
        <w:rPr>
          <w:sz w:val="26"/>
          <w:szCs w:val="26"/>
        </w:rPr>
        <w:t>Кашкалашинский</w:t>
      </w:r>
      <w:proofErr w:type="spellEnd"/>
      <w:r w:rsidRPr="00D816DB">
        <w:rPr>
          <w:sz w:val="26"/>
          <w:szCs w:val="26"/>
        </w:rPr>
        <w:t xml:space="preserve"> сельсовет в сети «Интернет» http://kashkalashi.spblag.ru/;</w:t>
      </w:r>
    </w:p>
    <w:p w:rsidR="00167F22" w:rsidRPr="00D816DB" w:rsidRDefault="00167F22" w:rsidP="00167F22">
      <w:pPr>
        <w:rPr>
          <w:sz w:val="26"/>
          <w:szCs w:val="26"/>
        </w:rPr>
      </w:pPr>
      <w:r w:rsidRPr="00D816DB">
        <w:rPr>
          <w:sz w:val="26"/>
          <w:szCs w:val="26"/>
        </w:rPr>
        <w:t xml:space="preserve">        3.Настоящее решение вступает в силу со дня его подписания.</w:t>
      </w:r>
    </w:p>
    <w:p w:rsidR="00167F22" w:rsidRPr="00D816DB" w:rsidRDefault="00167F22" w:rsidP="00167F22">
      <w:pPr>
        <w:rPr>
          <w:sz w:val="26"/>
          <w:szCs w:val="26"/>
        </w:rPr>
      </w:pPr>
      <w:r w:rsidRPr="00D816DB">
        <w:rPr>
          <w:sz w:val="26"/>
          <w:szCs w:val="26"/>
        </w:rPr>
        <w:t xml:space="preserve">        4. </w:t>
      </w:r>
      <w:proofErr w:type="gramStart"/>
      <w:r w:rsidRPr="00D816DB">
        <w:rPr>
          <w:sz w:val="26"/>
          <w:szCs w:val="26"/>
        </w:rPr>
        <w:t>Контроль за</w:t>
      </w:r>
      <w:proofErr w:type="gramEnd"/>
      <w:r w:rsidRPr="00D816DB">
        <w:rPr>
          <w:sz w:val="26"/>
          <w:szCs w:val="26"/>
        </w:rPr>
        <w:t xml:space="preserve"> выполнением данного решения возлагается на постоянную комиссию по гуманитарным вопросам, молодежной политике и охране правопорядка.</w:t>
      </w:r>
    </w:p>
    <w:p w:rsidR="00167F22" w:rsidRPr="00D816DB" w:rsidRDefault="00167F22" w:rsidP="00167F22">
      <w:pPr>
        <w:rPr>
          <w:sz w:val="26"/>
          <w:szCs w:val="26"/>
        </w:rPr>
      </w:pPr>
    </w:p>
    <w:p w:rsidR="00167F22" w:rsidRPr="00D816DB" w:rsidRDefault="00167F22" w:rsidP="00167F22">
      <w:pPr>
        <w:rPr>
          <w:sz w:val="26"/>
          <w:szCs w:val="26"/>
        </w:rPr>
      </w:pPr>
      <w:r w:rsidRPr="00D816DB">
        <w:rPr>
          <w:sz w:val="26"/>
          <w:szCs w:val="26"/>
        </w:rPr>
        <w:t xml:space="preserve">Глава сельского поселения </w:t>
      </w:r>
    </w:p>
    <w:p w:rsidR="00167F22" w:rsidRPr="00D816DB" w:rsidRDefault="00167F22" w:rsidP="00167F22">
      <w:pPr>
        <w:rPr>
          <w:sz w:val="26"/>
          <w:szCs w:val="26"/>
        </w:rPr>
      </w:pPr>
      <w:proofErr w:type="spellStart"/>
      <w:r w:rsidRPr="00D816DB">
        <w:rPr>
          <w:sz w:val="26"/>
          <w:szCs w:val="26"/>
        </w:rPr>
        <w:t>Кашкалашинский</w:t>
      </w:r>
      <w:proofErr w:type="spellEnd"/>
      <w:r w:rsidRPr="00D816DB">
        <w:rPr>
          <w:sz w:val="26"/>
          <w:szCs w:val="26"/>
        </w:rPr>
        <w:t xml:space="preserve"> сельсовет </w:t>
      </w:r>
    </w:p>
    <w:p w:rsidR="00167F22" w:rsidRPr="00D816DB" w:rsidRDefault="00167F22" w:rsidP="00167F22">
      <w:pPr>
        <w:rPr>
          <w:sz w:val="26"/>
          <w:szCs w:val="26"/>
        </w:rPr>
      </w:pPr>
      <w:r w:rsidRPr="00D816DB">
        <w:rPr>
          <w:sz w:val="26"/>
          <w:szCs w:val="26"/>
        </w:rPr>
        <w:t xml:space="preserve">муниципального района </w:t>
      </w:r>
    </w:p>
    <w:p w:rsidR="00167F22" w:rsidRPr="00D816DB" w:rsidRDefault="00167F22" w:rsidP="00167F22">
      <w:pPr>
        <w:rPr>
          <w:sz w:val="26"/>
          <w:szCs w:val="26"/>
        </w:rPr>
      </w:pPr>
      <w:proofErr w:type="spellStart"/>
      <w:r w:rsidRPr="00D816DB">
        <w:rPr>
          <w:sz w:val="26"/>
          <w:szCs w:val="26"/>
        </w:rPr>
        <w:t>Благоварский</w:t>
      </w:r>
      <w:proofErr w:type="spellEnd"/>
      <w:r w:rsidRPr="00D816DB">
        <w:rPr>
          <w:sz w:val="26"/>
          <w:szCs w:val="26"/>
        </w:rPr>
        <w:t xml:space="preserve"> район</w:t>
      </w:r>
    </w:p>
    <w:p w:rsidR="00167F22" w:rsidRPr="00D816DB" w:rsidRDefault="00167F22" w:rsidP="00167F22">
      <w:pPr>
        <w:rPr>
          <w:sz w:val="26"/>
          <w:szCs w:val="26"/>
        </w:rPr>
      </w:pPr>
      <w:r w:rsidRPr="00D816DB">
        <w:rPr>
          <w:sz w:val="26"/>
          <w:szCs w:val="26"/>
        </w:rPr>
        <w:t xml:space="preserve">Республики Башкортостан                                                         </w:t>
      </w:r>
      <w:proofErr w:type="spellStart"/>
      <w:r w:rsidRPr="00D816DB">
        <w:rPr>
          <w:sz w:val="26"/>
          <w:szCs w:val="26"/>
        </w:rPr>
        <w:t>Б.И.Бикмеев</w:t>
      </w:r>
      <w:proofErr w:type="spellEnd"/>
    </w:p>
    <w:p w:rsidR="00167F22" w:rsidRPr="00D816DB" w:rsidRDefault="00167F22" w:rsidP="00167F22">
      <w:pPr>
        <w:rPr>
          <w:sz w:val="26"/>
          <w:szCs w:val="26"/>
        </w:rPr>
      </w:pPr>
    </w:p>
    <w:p w:rsidR="00167F22" w:rsidRPr="00D816DB" w:rsidRDefault="00167F22" w:rsidP="00167F22">
      <w:pPr>
        <w:rPr>
          <w:sz w:val="22"/>
          <w:szCs w:val="22"/>
        </w:rPr>
      </w:pPr>
      <w:proofErr w:type="spellStart"/>
      <w:r w:rsidRPr="00D816DB">
        <w:rPr>
          <w:sz w:val="22"/>
          <w:szCs w:val="22"/>
        </w:rPr>
        <w:t>с</w:t>
      </w:r>
      <w:proofErr w:type="gramStart"/>
      <w:r w:rsidRPr="00D816DB">
        <w:rPr>
          <w:sz w:val="22"/>
          <w:szCs w:val="22"/>
        </w:rPr>
        <w:t>.К</w:t>
      </w:r>
      <w:proofErr w:type="gramEnd"/>
      <w:r w:rsidRPr="00D816DB">
        <w:rPr>
          <w:sz w:val="22"/>
          <w:szCs w:val="22"/>
        </w:rPr>
        <w:t>ашкалаши</w:t>
      </w:r>
      <w:proofErr w:type="spellEnd"/>
    </w:p>
    <w:p w:rsidR="00167F22" w:rsidRPr="00D816DB" w:rsidRDefault="00167F22" w:rsidP="00167F22">
      <w:pPr>
        <w:rPr>
          <w:sz w:val="22"/>
          <w:szCs w:val="22"/>
        </w:rPr>
      </w:pPr>
      <w:r w:rsidRPr="00D816DB">
        <w:rPr>
          <w:sz w:val="22"/>
          <w:szCs w:val="22"/>
        </w:rPr>
        <w:t>17 февраля  2021 г</w:t>
      </w:r>
    </w:p>
    <w:p w:rsidR="00167F22" w:rsidRPr="00D816DB" w:rsidRDefault="00167F22" w:rsidP="00167F22">
      <w:r w:rsidRPr="00D816DB">
        <w:rPr>
          <w:sz w:val="22"/>
          <w:szCs w:val="22"/>
        </w:rPr>
        <w:t>№ 5-57</w:t>
      </w:r>
    </w:p>
    <w:p w:rsidR="00167F22" w:rsidRDefault="00167F22" w:rsidP="00167F22">
      <w:pPr>
        <w:rPr>
          <w:sz w:val="28"/>
          <w:szCs w:val="28"/>
        </w:rPr>
      </w:pPr>
    </w:p>
    <w:p w:rsidR="00B3466D" w:rsidRDefault="00B3466D">
      <w:bookmarkStart w:id="0" w:name="_GoBack"/>
      <w:bookmarkEnd w:id="0"/>
    </w:p>
    <w:sectPr w:rsidR="00B3466D" w:rsidSect="00D1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a_Helver Bashkir">
    <w:altName w:val="Segoe Script"/>
    <w:charset w:val="CC"/>
    <w:family w:val="swiss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787"/>
    <w:rsid w:val="00167F22"/>
    <w:rsid w:val="00B3466D"/>
    <w:rsid w:val="00C4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167F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7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CharChar1CharChar">
    <w:name w:val="Char Char Знак Знак1 Char Char1 Знак Знак Char Char Знак Знак Знак Знак"/>
    <w:basedOn w:val="a"/>
    <w:rsid w:val="00167F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167F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F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4421</Characters>
  <Application>Microsoft Office Word</Application>
  <DocSecurity>0</DocSecurity>
  <Lines>36</Lines>
  <Paragraphs>10</Paragraphs>
  <ScaleCrop>false</ScaleCrop>
  <Company/>
  <LinksUpToDate>false</LinksUpToDate>
  <CharactersWithSpaces>5186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2021-02-24T05:37:00Z</dcterms:created>
  <dcterms:modified xsi:type="dcterms:W3CDTF">2021-02-24T05:37:00Z</dcterms:modified>
</cp:coreProperties>
</file>